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56CB0" w14:textId="4DD1964D" w:rsidR="00E52A37" w:rsidRPr="00E52A37" w:rsidRDefault="00E52A37" w:rsidP="00E52A37">
      <w:pPr>
        <w:spacing w:after="185" w:line="240" w:lineRule="auto"/>
        <w:textAlignment w:val="top"/>
        <w:outlineLvl w:val="0"/>
        <w:rPr>
          <w:rFonts w:ascii="Calibri" w:eastAsia="Times New Roman" w:hAnsi="Calibri" w:cs="Calibri"/>
          <w:b/>
          <w:bCs/>
          <w:color w:val="000000"/>
          <w:kern w:val="36"/>
          <w:sz w:val="42"/>
          <w:szCs w:val="42"/>
          <w:lang w:eastAsia="nl-NL"/>
        </w:rPr>
      </w:pPr>
      <w:r w:rsidRPr="00E52A37">
        <w:rPr>
          <w:rFonts w:ascii="Calibri" w:eastAsia="Times New Roman" w:hAnsi="Calibri" w:cs="Calibri"/>
          <w:b/>
          <w:bCs/>
          <w:color w:val="000000"/>
          <w:kern w:val="36"/>
          <w:sz w:val="42"/>
          <w:szCs w:val="42"/>
          <w:lang w:eastAsia="nl-NL"/>
        </w:rPr>
        <w:t>Wat is een monument en welke typen monumenten zijn er?</w:t>
      </w:r>
    </w:p>
    <w:p w14:paraId="2D479759" w14:textId="7C7FE0E9" w:rsidR="00E52A37" w:rsidRPr="00E52A37" w:rsidRDefault="00E52A37" w:rsidP="00E52A37">
      <w:pPr>
        <w:shd w:val="clear" w:color="auto" w:fill="FFFFFF"/>
        <w:spacing w:line="240" w:lineRule="auto"/>
        <w:textAlignment w:val="top"/>
        <w:rPr>
          <w:rFonts w:ascii="Calibri" w:eastAsia="Times New Roman" w:hAnsi="Calibri" w:cs="Calibri"/>
          <w:color w:val="000000"/>
          <w:sz w:val="35"/>
          <w:szCs w:val="35"/>
          <w:lang w:eastAsia="nl-NL"/>
        </w:rPr>
      </w:pPr>
      <w:r w:rsidRPr="00E52A37">
        <w:rPr>
          <w:rFonts w:ascii="Calibri" w:eastAsia="Times New Roman" w:hAnsi="Calibri" w:cs="Calibri"/>
          <w:color w:val="000000"/>
          <w:sz w:val="27"/>
          <w:szCs w:val="27"/>
          <w:lang w:eastAsia="nl-NL"/>
        </w:rPr>
        <w:drawing>
          <wp:anchor distT="0" distB="0" distL="114300" distR="114300" simplePos="0" relativeHeight="251659264" behindDoc="0" locked="0" layoutInCell="1" allowOverlap="1" wp14:anchorId="01F40E2B" wp14:editId="3F6844B7">
            <wp:simplePos x="0" y="0"/>
            <wp:positionH relativeFrom="column">
              <wp:posOffset>4013835</wp:posOffset>
            </wp:positionH>
            <wp:positionV relativeFrom="paragraph">
              <wp:posOffset>198755</wp:posOffset>
            </wp:positionV>
            <wp:extent cx="2174240" cy="162877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424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2A37">
        <w:rPr>
          <w:rFonts w:ascii="Calibri" w:eastAsia="Times New Roman" w:hAnsi="Calibri" w:cs="Calibri"/>
          <w:color w:val="000000"/>
          <w:sz w:val="35"/>
          <w:szCs w:val="35"/>
          <w:lang w:eastAsia="nl-NL"/>
        </w:rPr>
        <w:t>Een monument is een gebouw met cultuurhistorische of wetenschappelijke waarde. In Nederland zijn er verschillende typen monumenten: rijksmonumenten, provinciale monumenten, gemeentelijke monumenten en beschermde stadsgezichten of dorpsgezichten. Hoewel het om vervoermiddelen gaat, wordt mobiel erfgoed toch vaak tot de monumenten gerekend.</w:t>
      </w:r>
    </w:p>
    <w:p w14:paraId="2E85EB07" w14:textId="06393AE4" w:rsidR="00E52A37" w:rsidRPr="00E52A37" w:rsidRDefault="00E52A37" w:rsidP="00E52A37">
      <w:pPr>
        <w:shd w:val="clear" w:color="auto" w:fill="FFFFFF"/>
        <w:spacing w:before="480" w:after="48" w:line="240" w:lineRule="auto"/>
        <w:textAlignment w:val="top"/>
        <w:outlineLvl w:val="1"/>
        <w:rPr>
          <w:rFonts w:ascii="Calibri" w:eastAsia="Times New Roman" w:hAnsi="Calibri" w:cs="Calibri"/>
          <w:b/>
          <w:bCs/>
          <w:color w:val="000000"/>
          <w:sz w:val="31"/>
          <w:szCs w:val="31"/>
          <w:lang w:eastAsia="nl-NL"/>
        </w:rPr>
      </w:pPr>
      <w:r w:rsidRPr="00E52A37">
        <w:rPr>
          <w:rFonts w:ascii="Calibri" w:eastAsia="Times New Roman" w:hAnsi="Calibri" w:cs="Calibri"/>
          <w:b/>
          <w:bCs/>
          <w:color w:val="000000"/>
          <w:sz w:val="31"/>
          <w:szCs w:val="31"/>
          <w:lang w:eastAsia="nl-NL"/>
        </w:rPr>
        <w:t>Rijksmonument</w:t>
      </w:r>
    </w:p>
    <w:p w14:paraId="62964023" w14:textId="320E0D61" w:rsidR="00E52A37" w:rsidRDefault="00E52A37" w:rsidP="00E52A37">
      <w:pPr>
        <w:shd w:val="clear" w:color="auto" w:fill="FFFFFF"/>
        <w:spacing w:after="195" w:line="240" w:lineRule="auto"/>
        <w:textAlignment w:val="top"/>
        <w:rPr>
          <w:rFonts w:ascii="Calibri" w:eastAsia="Times New Roman" w:hAnsi="Calibri" w:cs="Calibri"/>
          <w:color w:val="000000"/>
          <w:sz w:val="27"/>
          <w:szCs w:val="27"/>
          <w:lang w:eastAsia="nl-NL"/>
        </w:rPr>
      </w:pPr>
      <w:r w:rsidRPr="00E52A37">
        <w:drawing>
          <wp:anchor distT="0" distB="0" distL="114300" distR="114300" simplePos="0" relativeHeight="251660288" behindDoc="0" locked="0" layoutInCell="1" allowOverlap="1" wp14:anchorId="0E264115" wp14:editId="53596EE4">
            <wp:simplePos x="0" y="0"/>
            <wp:positionH relativeFrom="column">
              <wp:posOffset>14605</wp:posOffset>
            </wp:positionH>
            <wp:positionV relativeFrom="paragraph">
              <wp:posOffset>124460</wp:posOffset>
            </wp:positionV>
            <wp:extent cx="1047750" cy="109029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47750" cy="1090295"/>
                    </a:xfrm>
                    <a:prstGeom prst="rect">
                      <a:avLst/>
                    </a:prstGeom>
                  </pic:spPr>
                </pic:pic>
              </a:graphicData>
            </a:graphic>
          </wp:anchor>
        </w:drawing>
      </w:r>
      <w:r w:rsidRPr="00E52A37">
        <w:rPr>
          <w:rFonts w:ascii="Calibri" w:eastAsia="Times New Roman" w:hAnsi="Calibri" w:cs="Calibri"/>
          <w:color w:val="000000"/>
          <w:sz w:val="27"/>
          <w:szCs w:val="27"/>
          <w:lang w:eastAsia="nl-NL"/>
        </w:rPr>
        <w:t>Een rijksmonument is een gebouw dat door cultuurhistorische waarde en schoonheid van nationaal belang is. De Rijksoverheid beschermt rijksmonumenten met als doel de monumentale waarde ervan te behouden. Rijksmonumenten vallen onder de </w:t>
      </w:r>
      <w:hyperlink r:id="rId7" w:history="1">
        <w:r w:rsidRPr="00E52A37">
          <w:rPr>
            <w:rFonts w:ascii="Calibri" w:eastAsia="Times New Roman" w:hAnsi="Calibri" w:cs="Calibri"/>
            <w:color w:val="8040BF"/>
            <w:sz w:val="27"/>
            <w:szCs w:val="27"/>
            <w:u w:val="single"/>
            <w:lang w:eastAsia="nl-NL"/>
          </w:rPr>
          <w:t>Erfgoedwet</w:t>
        </w:r>
      </w:hyperlink>
      <w:r w:rsidRPr="00E52A37">
        <w:rPr>
          <w:rFonts w:ascii="Calibri" w:eastAsia="Times New Roman" w:hAnsi="Calibri" w:cs="Calibri"/>
          <w:color w:val="000000"/>
          <w:sz w:val="27"/>
          <w:szCs w:val="27"/>
          <w:lang w:eastAsia="nl-NL"/>
        </w:rPr>
        <w:t>.  </w:t>
      </w:r>
    </w:p>
    <w:p w14:paraId="46CA7BC6" w14:textId="4A5ECDE8" w:rsidR="00E52A37" w:rsidRDefault="00E52A37" w:rsidP="00E52A37">
      <w:pPr>
        <w:shd w:val="clear" w:color="auto" w:fill="FFFFFF"/>
        <w:spacing w:after="195" w:line="240" w:lineRule="auto"/>
        <w:textAlignment w:val="top"/>
        <w:rPr>
          <w:rFonts w:ascii="Calibri" w:eastAsia="Times New Roman" w:hAnsi="Calibri" w:cs="Calibri"/>
          <w:color w:val="000000"/>
          <w:sz w:val="27"/>
          <w:szCs w:val="27"/>
          <w:lang w:eastAsia="nl-NL"/>
        </w:rPr>
      </w:pPr>
    </w:p>
    <w:p w14:paraId="1ED10A80" w14:textId="31549BFF" w:rsidR="00E52A37" w:rsidRPr="00E52A37" w:rsidRDefault="00E52A37" w:rsidP="00E52A37">
      <w:pPr>
        <w:shd w:val="clear" w:color="auto" w:fill="FFFFFF"/>
        <w:spacing w:after="195" w:line="240" w:lineRule="auto"/>
        <w:textAlignment w:val="top"/>
        <w:rPr>
          <w:rFonts w:ascii="Calibri" w:eastAsia="Times New Roman" w:hAnsi="Calibri" w:cs="Calibri"/>
          <w:color w:val="000000"/>
          <w:sz w:val="27"/>
          <w:szCs w:val="27"/>
          <w:lang w:eastAsia="nl-NL"/>
        </w:rPr>
      </w:pPr>
      <w:r>
        <w:rPr>
          <w:rFonts w:ascii="Calibri" w:eastAsia="Times New Roman" w:hAnsi="Calibri" w:cs="Calibri"/>
          <w:color w:val="000000"/>
          <w:sz w:val="27"/>
          <w:szCs w:val="27"/>
          <w:lang w:eastAsia="nl-NL"/>
        </w:rPr>
        <w:t xml:space="preserve">Voorbeelden hiervan zijn  de Euromast en Slot </w:t>
      </w:r>
      <w:proofErr w:type="spellStart"/>
      <w:r>
        <w:rPr>
          <w:rFonts w:ascii="Calibri" w:eastAsia="Times New Roman" w:hAnsi="Calibri" w:cs="Calibri"/>
          <w:color w:val="000000"/>
          <w:sz w:val="27"/>
          <w:szCs w:val="27"/>
          <w:lang w:eastAsia="nl-NL"/>
        </w:rPr>
        <w:t>Loevesteijn</w:t>
      </w:r>
      <w:proofErr w:type="spellEnd"/>
    </w:p>
    <w:p w14:paraId="39275B54" w14:textId="77777777" w:rsidR="00E52A37" w:rsidRPr="00E52A37" w:rsidRDefault="00E52A37" w:rsidP="00E52A37">
      <w:pPr>
        <w:shd w:val="clear" w:color="auto" w:fill="FFFFFF"/>
        <w:spacing w:before="480" w:after="48" w:line="240" w:lineRule="auto"/>
        <w:textAlignment w:val="top"/>
        <w:outlineLvl w:val="1"/>
        <w:rPr>
          <w:rFonts w:ascii="Calibri" w:eastAsia="Times New Roman" w:hAnsi="Calibri" w:cs="Calibri"/>
          <w:b/>
          <w:bCs/>
          <w:color w:val="000000"/>
          <w:sz w:val="31"/>
          <w:szCs w:val="31"/>
          <w:lang w:eastAsia="nl-NL"/>
        </w:rPr>
      </w:pPr>
      <w:r w:rsidRPr="00E52A37">
        <w:rPr>
          <w:rFonts w:ascii="Calibri" w:eastAsia="Times New Roman" w:hAnsi="Calibri" w:cs="Calibri"/>
          <w:b/>
          <w:bCs/>
          <w:color w:val="000000"/>
          <w:sz w:val="31"/>
          <w:szCs w:val="31"/>
          <w:lang w:eastAsia="nl-NL"/>
        </w:rPr>
        <w:t>Provinciaal monument</w:t>
      </w:r>
    </w:p>
    <w:p w14:paraId="35E76C79" w14:textId="1704E852" w:rsidR="00E52A37" w:rsidRPr="00E52A37" w:rsidRDefault="00E52A37" w:rsidP="00E52A37">
      <w:pPr>
        <w:shd w:val="clear" w:color="auto" w:fill="FFFFFF"/>
        <w:spacing w:after="195" w:line="240" w:lineRule="auto"/>
        <w:textAlignment w:val="top"/>
        <w:rPr>
          <w:rFonts w:ascii="Calibri" w:eastAsia="Times New Roman" w:hAnsi="Calibri" w:cs="Calibri"/>
          <w:color w:val="000000"/>
          <w:sz w:val="27"/>
          <w:szCs w:val="27"/>
          <w:lang w:eastAsia="nl-NL"/>
        </w:rPr>
      </w:pPr>
      <w:r w:rsidRPr="00E52A37">
        <w:rPr>
          <w:rFonts w:ascii="Calibri" w:eastAsia="Times New Roman" w:hAnsi="Calibri" w:cs="Calibri"/>
          <w:color w:val="000000"/>
          <w:sz w:val="27"/>
          <w:szCs w:val="27"/>
          <w:lang w:eastAsia="nl-NL"/>
        </w:rPr>
        <w:t>Provinciale monumenten zijn gebouwen die op de provinciale monumentenlijst staan. En die vanuit de provincie worden beschermd. Provinciale monumenten komen voor in de provincies Drenthe en Noord-Holland. U kunt bij deze provincies navragen of een gebouw een provinciaal monument is.</w:t>
      </w:r>
    </w:p>
    <w:p w14:paraId="0A393853" w14:textId="32513F59" w:rsidR="00E52A37" w:rsidRDefault="00E52A37" w:rsidP="00E52A37">
      <w:pPr>
        <w:shd w:val="clear" w:color="auto" w:fill="FFFFFF"/>
        <w:spacing w:after="195" w:line="240" w:lineRule="auto"/>
        <w:textAlignment w:val="top"/>
        <w:rPr>
          <w:rFonts w:ascii="Calibri" w:eastAsia="Times New Roman" w:hAnsi="Calibri" w:cs="Calibri"/>
          <w:color w:val="000000"/>
          <w:sz w:val="27"/>
          <w:szCs w:val="27"/>
          <w:lang w:eastAsia="nl-NL"/>
        </w:rPr>
      </w:pPr>
      <w:r>
        <w:rPr>
          <w:noProof/>
        </w:rPr>
        <w:drawing>
          <wp:anchor distT="0" distB="0" distL="114300" distR="114300" simplePos="0" relativeHeight="251658240" behindDoc="0" locked="0" layoutInCell="1" allowOverlap="1" wp14:anchorId="5495FC6C" wp14:editId="5B051D34">
            <wp:simplePos x="0" y="0"/>
            <wp:positionH relativeFrom="column">
              <wp:posOffset>4415155</wp:posOffset>
            </wp:positionH>
            <wp:positionV relativeFrom="paragraph">
              <wp:posOffset>8255</wp:posOffset>
            </wp:positionV>
            <wp:extent cx="1306800" cy="1476000"/>
            <wp:effectExtent l="0" t="0" r="8255" b="0"/>
            <wp:wrapSquare wrapText="bothSides"/>
            <wp:docPr id="1" name="Afbeelding 1" descr="Watertoren A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toren Ass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6800" cy="14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2A37">
        <w:rPr>
          <w:rFonts w:ascii="Calibri" w:eastAsia="Times New Roman" w:hAnsi="Calibri" w:cs="Calibri"/>
          <w:color w:val="000000"/>
          <w:sz w:val="27"/>
          <w:szCs w:val="27"/>
          <w:lang w:eastAsia="nl-NL"/>
        </w:rPr>
        <w:t>De provincie Limburg heeft een onafhankelijk provinciaal erfgoedbeleid. De provincie kan aanvullend financieel bijdragen aan de kosten van instandhouding van bepaalde categorieën (rijks)monumenten.</w:t>
      </w:r>
    </w:p>
    <w:p w14:paraId="5AEC491A" w14:textId="7F6CECFD" w:rsidR="00E52A37" w:rsidRDefault="00E52A37" w:rsidP="00E52A37">
      <w:pPr>
        <w:shd w:val="clear" w:color="auto" w:fill="FFFFFF"/>
        <w:spacing w:after="195" w:line="240" w:lineRule="auto"/>
        <w:textAlignment w:val="top"/>
        <w:rPr>
          <w:rFonts w:ascii="Calibri" w:eastAsia="Times New Roman" w:hAnsi="Calibri" w:cs="Calibri"/>
          <w:color w:val="000000"/>
          <w:sz w:val="27"/>
          <w:szCs w:val="27"/>
          <w:lang w:eastAsia="nl-NL"/>
        </w:rPr>
      </w:pPr>
    </w:p>
    <w:p w14:paraId="3C2D50F2" w14:textId="1D571124" w:rsidR="00E52A37" w:rsidRPr="00E52A37" w:rsidRDefault="00E52A37" w:rsidP="00E52A37">
      <w:pPr>
        <w:shd w:val="clear" w:color="auto" w:fill="FFFFFF"/>
        <w:spacing w:after="195" w:line="240" w:lineRule="auto"/>
        <w:textAlignment w:val="top"/>
        <w:rPr>
          <w:rFonts w:ascii="Calibri" w:eastAsia="Times New Roman" w:hAnsi="Calibri" w:cs="Calibri"/>
          <w:color w:val="000000"/>
          <w:sz w:val="27"/>
          <w:szCs w:val="27"/>
          <w:lang w:eastAsia="nl-NL"/>
        </w:rPr>
      </w:pPr>
      <w:r>
        <w:rPr>
          <w:rFonts w:ascii="Calibri" w:eastAsia="Times New Roman" w:hAnsi="Calibri" w:cs="Calibri"/>
          <w:color w:val="000000"/>
          <w:sz w:val="27"/>
          <w:szCs w:val="27"/>
          <w:lang w:eastAsia="nl-NL"/>
        </w:rPr>
        <w:t xml:space="preserve">Een voorbeeld hiervan is de oude watermolen in Assen </w:t>
      </w:r>
    </w:p>
    <w:p w14:paraId="50327DE0" w14:textId="54972747" w:rsidR="00E52A37" w:rsidRPr="00E52A37" w:rsidRDefault="00E52A37" w:rsidP="00E52A37">
      <w:pPr>
        <w:shd w:val="clear" w:color="auto" w:fill="FFFFFF"/>
        <w:spacing w:before="480" w:after="48" w:line="240" w:lineRule="auto"/>
        <w:textAlignment w:val="top"/>
        <w:outlineLvl w:val="1"/>
        <w:rPr>
          <w:rFonts w:ascii="Calibri" w:eastAsia="Times New Roman" w:hAnsi="Calibri" w:cs="Calibri"/>
          <w:b/>
          <w:bCs/>
          <w:color w:val="000000"/>
          <w:sz w:val="31"/>
          <w:szCs w:val="31"/>
          <w:lang w:eastAsia="nl-NL"/>
        </w:rPr>
      </w:pPr>
      <w:r w:rsidRPr="00E52A37">
        <w:lastRenderedPageBreak/>
        <w:drawing>
          <wp:anchor distT="0" distB="0" distL="114300" distR="114300" simplePos="0" relativeHeight="251661312" behindDoc="0" locked="0" layoutInCell="1" allowOverlap="1" wp14:anchorId="74361E4C" wp14:editId="6B1E3F46">
            <wp:simplePos x="0" y="0"/>
            <wp:positionH relativeFrom="column">
              <wp:posOffset>4367530</wp:posOffset>
            </wp:positionH>
            <wp:positionV relativeFrom="paragraph">
              <wp:posOffset>224155</wp:posOffset>
            </wp:positionV>
            <wp:extent cx="1609725" cy="1094740"/>
            <wp:effectExtent l="0" t="0" r="952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09725" cy="1094740"/>
                    </a:xfrm>
                    <a:prstGeom prst="rect">
                      <a:avLst/>
                    </a:prstGeom>
                  </pic:spPr>
                </pic:pic>
              </a:graphicData>
            </a:graphic>
          </wp:anchor>
        </w:drawing>
      </w:r>
      <w:r w:rsidRPr="00E52A37">
        <w:rPr>
          <w:rFonts w:ascii="Calibri" w:eastAsia="Times New Roman" w:hAnsi="Calibri" w:cs="Calibri"/>
          <w:b/>
          <w:bCs/>
          <w:color w:val="000000"/>
          <w:sz w:val="31"/>
          <w:szCs w:val="31"/>
          <w:lang w:eastAsia="nl-NL"/>
        </w:rPr>
        <w:t>Gemeentelijk monument</w:t>
      </w:r>
    </w:p>
    <w:p w14:paraId="3C13DD48" w14:textId="6773F33A" w:rsidR="00E52A37" w:rsidRDefault="00E52A37" w:rsidP="00E52A37">
      <w:pPr>
        <w:shd w:val="clear" w:color="auto" w:fill="FFFFFF"/>
        <w:spacing w:after="195" w:line="240" w:lineRule="auto"/>
        <w:textAlignment w:val="top"/>
        <w:rPr>
          <w:rFonts w:ascii="Calibri" w:eastAsia="Times New Roman" w:hAnsi="Calibri" w:cs="Calibri"/>
          <w:color w:val="000000"/>
          <w:sz w:val="27"/>
          <w:szCs w:val="27"/>
          <w:lang w:eastAsia="nl-NL"/>
        </w:rPr>
      </w:pPr>
      <w:r w:rsidRPr="00E52A37">
        <w:rPr>
          <w:rFonts w:ascii="Calibri" w:eastAsia="Times New Roman" w:hAnsi="Calibri" w:cs="Calibri"/>
          <w:color w:val="000000"/>
          <w:sz w:val="27"/>
          <w:szCs w:val="27"/>
          <w:lang w:eastAsia="nl-NL"/>
        </w:rPr>
        <w:t>Als een gebouw van plaatselijk of regionaal belang is, kan de gemeente het op de gemeentelijke monumentenlijst zetten. Bij de afdeling monumentenzorg van de gemeente kunt u navragen of een gebouw op de gemeentelijke monumentenlijst voorkomt.</w:t>
      </w:r>
      <w:r w:rsidRPr="00E52A37">
        <w:rPr>
          <w:noProof/>
        </w:rPr>
        <w:t xml:space="preserve"> </w:t>
      </w:r>
    </w:p>
    <w:p w14:paraId="24310DAB" w14:textId="218710C9" w:rsidR="00E52A37" w:rsidRPr="00E52A37" w:rsidRDefault="00E52A37" w:rsidP="00E52A37">
      <w:pPr>
        <w:shd w:val="clear" w:color="auto" w:fill="FFFFFF"/>
        <w:spacing w:after="195" w:line="240" w:lineRule="auto"/>
        <w:textAlignment w:val="top"/>
        <w:rPr>
          <w:rFonts w:ascii="Calibri" w:eastAsia="Times New Roman" w:hAnsi="Calibri" w:cs="Calibri"/>
          <w:color w:val="000000"/>
          <w:sz w:val="27"/>
          <w:szCs w:val="27"/>
          <w:lang w:eastAsia="nl-NL"/>
        </w:rPr>
      </w:pPr>
      <w:r>
        <w:rPr>
          <w:rFonts w:ascii="Calibri" w:eastAsia="Times New Roman" w:hAnsi="Calibri" w:cs="Calibri"/>
          <w:color w:val="000000"/>
          <w:sz w:val="27"/>
          <w:szCs w:val="27"/>
          <w:lang w:eastAsia="nl-NL"/>
        </w:rPr>
        <w:t>Een voorbeeld hiervan zijn oude boerderijen in kleine dorpen.</w:t>
      </w:r>
    </w:p>
    <w:p w14:paraId="611CE401" w14:textId="2A8BAD7A" w:rsidR="00E52A37" w:rsidRPr="00E52A37" w:rsidRDefault="00E52A37" w:rsidP="00E52A37">
      <w:pPr>
        <w:shd w:val="clear" w:color="auto" w:fill="FFFFFF"/>
        <w:spacing w:before="480" w:after="48" w:line="240" w:lineRule="auto"/>
        <w:textAlignment w:val="top"/>
        <w:outlineLvl w:val="1"/>
        <w:rPr>
          <w:rFonts w:ascii="Calibri" w:eastAsia="Times New Roman" w:hAnsi="Calibri" w:cs="Calibri"/>
          <w:b/>
          <w:bCs/>
          <w:color w:val="000000"/>
          <w:sz w:val="31"/>
          <w:szCs w:val="31"/>
          <w:lang w:eastAsia="nl-NL"/>
        </w:rPr>
      </w:pPr>
      <w:r w:rsidRPr="00E52A37">
        <w:rPr>
          <w:rFonts w:ascii="Calibri" w:eastAsia="Times New Roman" w:hAnsi="Calibri" w:cs="Calibri"/>
          <w:b/>
          <w:bCs/>
          <w:color w:val="000000"/>
          <w:sz w:val="31"/>
          <w:szCs w:val="31"/>
          <w:lang w:eastAsia="nl-NL"/>
        </w:rPr>
        <w:t>Beschermd stadsgezicht of beschermd dorpsgezicht</w:t>
      </w:r>
    </w:p>
    <w:p w14:paraId="2C63D3D4" w14:textId="256F527D" w:rsidR="00E52A37" w:rsidRDefault="00E52A37" w:rsidP="00E52A37">
      <w:pPr>
        <w:shd w:val="clear" w:color="auto" w:fill="FFFFFF"/>
        <w:spacing w:after="195" w:line="240" w:lineRule="auto"/>
        <w:textAlignment w:val="top"/>
        <w:rPr>
          <w:rFonts w:ascii="Calibri" w:eastAsia="Times New Roman" w:hAnsi="Calibri" w:cs="Calibri"/>
          <w:color w:val="000000"/>
          <w:sz w:val="27"/>
          <w:szCs w:val="27"/>
          <w:lang w:eastAsia="nl-NL"/>
        </w:rPr>
      </w:pPr>
      <w:r w:rsidRPr="00E52A37">
        <w:rPr>
          <w:rFonts w:ascii="Calibri" w:eastAsia="Times New Roman" w:hAnsi="Calibri" w:cs="Calibri"/>
          <w:color w:val="000000"/>
          <w:sz w:val="27"/>
          <w:szCs w:val="27"/>
          <w:lang w:eastAsia="nl-NL"/>
        </w:rPr>
        <w:t>Beschermde stadsgezichten en dorpsgezichten zijn gebieden met beeldbepalende gebouwen met historische karakteristieken. Voor deze gebieden gelden aparte regels. Zo is een bestemmingsplan voor een beschermd stadgezicht of dorpsgezicht veel gedetailleerder dan een normaal bestemmingsplan. Binnen een beschermd stadsgezicht of dorpsgezicht hoeft niet elk pand een monument te zijn. Beschermde stadsgezichten en dorpsgezichten vallen onder de Monumentenwet.</w:t>
      </w:r>
    </w:p>
    <w:p w14:paraId="7F62C496" w14:textId="6E74A060" w:rsidR="00E52A37" w:rsidRDefault="00E52A37" w:rsidP="00E52A37">
      <w:pPr>
        <w:shd w:val="clear" w:color="auto" w:fill="FFFFFF"/>
        <w:spacing w:after="195" w:line="240" w:lineRule="auto"/>
        <w:textAlignment w:val="top"/>
        <w:rPr>
          <w:rFonts w:ascii="Calibri" w:eastAsia="Times New Roman" w:hAnsi="Calibri" w:cs="Calibri"/>
          <w:color w:val="000000"/>
          <w:sz w:val="27"/>
          <w:szCs w:val="27"/>
          <w:lang w:eastAsia="nl-NL"/>
        </w:rPr>
      </w:pPr>
      <w:r w:rsidRPr="00E52A37">
        <w:drawing>
          <wp:inline distT="0" distB="0" distL="0" distR="0" wp14:anchorId="0B396F3A" wp14:editId="649F0DA5">
            <wp:extent cx="5760720" cy="134239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342390"/>
                    </a:xfrm>
                    <a:prstGeom prst="rect">
                      <a:avLst/>
                    </a:prstGeom>
                  </pic:spPr>
                </pic:pic>
              </a:graphicData>
            </a:graphic>
          </wp:inline>
        </w:drawing>
      </w:r>
    </w:p>
    <w:p w14:paraId="64F9A4C2" w14:textId="50D90380" w:rsidR="00E52A37" w:rsidRPr="00E52A37" w:rsidRDefault="00E52A37" w:rsidP="00E52A37">
      <w:pPr>
        <w:shd w:val="clear" w:color="auto" w:fill="FFFFFF"/>
        <w:spacing w:after="195" w:line="240" w:lineRule="auto"/>
        <w:textAlignment w:val="top"/>
        <w:rPr>
          <w:rFonts w:ascii="Calibri" w:eastAsia="Times New Roman" w:hAnsi="Calibri" w:cs="Calibri"/>
          <w:color w:val="000000"/>
          <w:sz w:val="27"/>
          <w:szCs w:val="27"/>
          <w:lang w:eastAsia="nl-NL"/>
        </w:rPr>
      </w:pPr>
      <w:r>
        <w:rPr>
          <w:rFonts w:ascii="Calibri" w:eastAsia="Times New Roman" w:hAnsi="Calibri" w:cs="Calibri"/>
          <w:color w:val="000000"/>
          <w:sz w:val="27"/>
          <w:szCs w:val="27"/>
          <w:lang w:eastAsia="nl-NL"/>
        </w:rPr>
        <w:t>Een voorbeeld hiervan zijn de grachtenpanden in de binnenstad van Amsterdam.</w:t>
      </w:r>
    </w:p>
    <w:p w14:paraId="0CC24136" w14:textId="2407FBF4" w:rsidR="00E52A37" w:rsidRPr="00E52A37" w:rsidRDefault="00E52A37" w:rsidP="00E52A37">
      <w:pPr>
        <w:shd w:val="clear" w:color="auto" w:fill="FFFFFF"/>
        <w:spacing w:before="480" w:after="48" w:line="240" w:lineRule="auto"/>
        <w:textAlignment w:val="top"/>
        <w:outlineLvl w:val="1"/>
        <w:rPr>
          <w:rFonts w:ascii="Calibri" w:eastAsia="Times New Roman" w:hAnsi="Calibri" w:cs="Calibri"/>
          <w:b/>
          <w:bCs/>
          <w:color w:val="000000"/>
          <w:sz w:val="31"/>
          <w:szCs w:val="31"/>
          <w:lang w:eastAsia="nl-NL"/>
        </w:rPr>
      </w:pPr>
      <w:r w:rsidRPr="00E52A37">
        <w:rPr>
          <w:rFonts w:ascii="Calibri" w:eastAsia="Times New Roman" w:hAnsi="Calibri" w:cs="Calibri"/>
          <w:b/>
          <w:bCs/>
          <w:color w:val="000000"/>
          <w:sz w:val="31"/>
          <w:szCs w:val="31"/>
          <w:lang w:eastAsia="nl-NL"/>
        </w:rPr>
        <w:t>Mobiel erfgoed</w:t>
      </w:r>
    </w:p>
    <w:p w14:paraId="134C7C40" w14:textId="0E5CC667" w:rsidR="00E52A37" w:rsidRPr="00E52A37" w:rsidRDefault="00E52A37" w:rsidP="00E52A37">
      <w:pPr>
        <w:shd w:val="clear" w:color="auto" w:fill="FFFFFF"/>
        <w:spacing w:after="195" w:line="240" w:lineRule="auto"/>
        <w:textAlignment w:val="top"/>
        <w:rPr>
          <w:rFonts w:ascii="Calibri" w:eastAsia="Times New Roman" w:hAnsi="Calibri" w:cs="Calibri"/>
          <w:color w:val="000000"/>
          <w:sz w:val="27"/>
          <w:szCs w:val="27"/>
          <w:lang w:eastAsia="nl-NL"/>
        </w:rPr>
      </w:pPr>
      <w:r w:rsidRPr="00E52A37">
        <w:rPr>
          <w:rFonts w:ascii="Calibri" w:eastAsia="Times New Roman" w:hAnsi="Calibri" w:cs="Calibri"/>
          <w:color w:val="000000"/>
          <w:sz w:val="27"/>
          <w:szCs w:val="27"/>
          <w:lang w:eastAsia="nl-NL"/>
        </w:rPr>
        <w:t>Mobiel erfgoed is erfgoed dat beweegt. Het gaat om historische vervoersmiddelen zoals:</w:t>
      </w:r>
    </w:p>
    <w:p w14:paraId="78476F99" w14:textId="3ABC3B36" w:rsidR="00E52A37" w:rsidRPr="00E52A37" w:rsidRDefault="00E52A37" w:rsidP="00E52A37">
      <w:pPr>
        <w:numPr>
          <w:ilvl w:val="0"/>
          <w:numId w:val="2"/>
        </w:numPr>
        <w:shd w:val="clear" w:color="auto" w:fill="FFFFFF"/>
        <w:spacing w:before="48" w:after="48" w:line="240" w:lineRule="auto"/>
        <w:ind w:left="0"/>
        <w:textAlignment w:val="top"/>
        <w:rPr>
          <w:rFonts w:ascii="Calibri" w:eastAsia="Times New Roman" w:hAnsi="Calibri" w:cs="Calibri"/>
          <w:color w:val="000000"/>
          <w:sz w:val="27"/>
          <w:szCs w:val="27"/>
          <w:lang w:eastAsia="nl-NL"/>
        </w:rPr>
      </w:pPr>
      <w:r w:rsidRPr="00E52A37">
        <w:drawing>
          <wp:anchor distT="0" distB="0" distL="114300" distR="114300" simplePos="0" relativeHeight="251662336" behindDoc="0" locked="0" layoutInCell="1" allowOverlap="1" wp14:anchorId="6950FBE6" wp14:editId="00F79A86">
            <wp:simplePos x="0" y="0"/>
            <wp:positionH relativeFrom="column">
              <wp:posOffset>3532505</wp:posOffset>
            </wp:positionH>
            <wp:positionV relativeFrom="paragraph">
              <wp:posOffset>54610</wp:posOffset>
            </wp:positionV>
            <wp:extent cx="2137410" cy="1685925"/>
            <wp:effectExtent l="0" t="0" r="0"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7410" cy="1685925"/>
                    </a:xfrm>
                    <a:prstGeom prst="rect">
                      <a:avLst/>
                    </a:prstGeom>
                  </pic:spPr>
                </pic:pic>
              </a:graphicData>
            </a:graphic>
            <wp14:sizeRelH relativeFrom="margin">
              <wp14:pctWidth>0</wp14:pctWidth>
            </wp14:sizeRelH>
            <wp14:sizeRelV relativeFrom="margin">
              <wp14:pctHeight>0</wp14:pctHeight>
            </wp14:sizeRelV>
          </wp:anchor>
        </w:drawing>
      </w:r>
      <w:r w:rsidRPr="00E52A37">
        <w:rPr>
          <w:rFonts w:ascii="Calibri" w:eastAsia="Times New Roman" w:hAnsi="Calibri" w:cs="Calibri"/>
          <w:color w:val="000000"/>
          <w:sz w:val="27"/>
          <w:szCs w:val="27"/>
          <w:lang w:eastAsia="nl-NL"/>
        </w:rPr>
        <w:t>schepen;</w:t>
      </w:r>
      <w:r w:rsidRPr="00E52A37">
        <w:rPr>
          <w:noProof/>
        </w:rPr>
        <w:t xml:space="preserve"> </w:t>
      </w:r>
    </w:p>
    <w:p w14:paraId="6791444E" w14:textId="3C986703" w:rsidR="00E52A37" w:rsidRPr="00E52A37" w:rsidRDefault="00E52A37" w:rsidP="00E52A37">
      <w:pPr>
        <w:numPr>
          <w:ilvl w:val="0"/>
          <w:numId w:val="2"/>
        </w:numPr>
        <w:shd w:val="clear" w:color="auto" w:fill="FFFFFF"/>
        <w:spacing w:before="48" w:after="48" w:line="240" w:lineRule="auto"/>
        <w:ind w:left="0"/>
        <w:textAlignment w:val="top"/>
        <w:rPr>
          <w:rFonts w:ascii="Calibri" w:eastAsia="Times New Roman" w:hAnsi="Calibri" w:cs="Calibri"/>
          <w:color w:val="000000"/>
          <w:sz w:val="27"/>
          <w:szCs w:val="27"/>
          <w:lang w:eastAsia="nl-NL"/>
        </w:rPr>
      </w:pPr>
      <w:r w:rsidRPr="00E52A37">
        <w:rPr>
          <w:rFonts w:ascii="Calibri" w:eastAsia="Times New Roman" w:hAnsi="Calibri" w:cs="Calibri"/>
          <w:color w:val="000000"/>
          <w:sz w:val="27"/>
          <w:szCs w:val="27"/>
          <w:lang w:eastAsia="nl-NL"/>
        </w:rPr>
        <w:t>auto's;</w:t>
      </w:r>
    </w:p>
    <w:p w14:paraId="4AF64AC3" w14:textId="450E28F2" w:rsidR="00E52A37" w:rsidRPr="00E52A37" w:rsidRDefault="00E52A37" w:rsidP="00E52A37">
      <w:pPr>
        <w:numPr>
          <w:ilvl w:val="0"/>
          <w:numId w:val="2"/>
        </w:numPr>
        <w:shd w:val="clear" w:color="auto" w:fill="FFFFFF"/>
        <w:spacing w:before="48" w:after="48" w:line="240" w:lineRule="auto"/>
        <w:ind w:left="0"/>
        <w:textAlignment w:val="top"/>
        <w:rPr>
          <w:rFonts w:ascii="Calibri" w:eastAsia="Times New Roman" w:hAnsi="Calibri" w:cs="Calibri"/>
          <w:color w:val="000000"/>
          <w:sz w:val="27"/>
          <w:szCs w:val="27"/>
          <w:lang w:eastAsia="nl-NL"/>
        </w:rPr>
      </w:pPr>
      <w:r w:rsidRPr="00E52A37">
        <w:rPr>
          <w:rFonts w:ascii="Calibri" w:eastAsia="Times New Roman" w:hAnsi="Calibri" w:cs="Calibri"/>
          <w:color w:val="000000"/>
          <w:sz w:val="27"/>
          <w:szCs w:val="27"/>
          <w:lang w:eastAsia="nl-NL"/>
        </w:rPr>
        <w:t>treinen;</w:t>
      </w:r>
    </w:p>
    <w:p w14:paraId="659F004A" w14:textId="20AA3EDC" w:rsidR="00E52A37" w:rsidRPr="00E52A37" w:rsidRDefault="00E52A37" w:rsidP="00E52A37">
      <w:pPr>
        <w:numPr>
          <w:ilvl w:val="0"/>
          <w:numId w:val="2"/>
        </w:numPr>
        <w:shd w:val="clear" w:color="auto" w:fill="FFFFFF"/>
        <w:spacing w:before="48" w:after="48" w:line="240" w:lineRule="auto"/>
        <w:ind w:left="0"/>
        <w:textAlignment w:val="top"/>
        <w:rPr>
          <w:rFonts w:ascii="Calibri" w:eastAsia="Times New Roman" w:hAnsi="Calibri" w:cs="Calibri"/>
          <w:color w:val="000000"/>
          <w:sz w:val="27"/>
          <w:szCs w:val="27"/>
          <w:lang w:eastAsia="nl-NL"/>
        </w:rPr>
      </w:pPr>
      <w:r w:rsidRPr="00E52A37">
        <w:rPr>
          <w:rFonts w:ascii="Calibri" w:eastAsia="Times New Roman" w:hAnsi="Calibri" w:cs="Calibri"/>
          <w:color w:val="000000"/>
          <w:sz w:val="27"/>
          <w:szCs w:val="27"/>
          <w:lang w:eastAsia="nl-NL"/>
        </w:rPr>
        <w:t>bussen;</w:t>
      </w:r>
    </w:p>
    <w:p w14:paraId="1FDB14D7" w14:textId="5DCE6211" w:rsidR="00E52A37" w:rsidRPr="00E52A37" w:rsidRDefault="00E52A37" w:rsidP="00E52A37">
      <w:pPr>
        <w:numPr>
          <w:ilvl w:val="0"/>
          <w:numId w:val="2"/>
        </w:numPr>
        <w:shd w:val="clear" w:color="auto" w:fill="FFFFFF"/>
        <w:spacing w:before="48" w:after="48" w:line="240" w:lineRule="auto"/>
        <w:ind w:left="0"/>
        <w:textAlignment w:val="top"/>
        <w:rPr>
          <w:rFonts w:ascii="Calibri" w:eastAsia="Times New Roman" w:hAnsi="Calibri" w:cs="Calibri"/>
          <w:color w:val="000000"/>
          <w:sz w:val="27"/>
          <w:szCs w:val="27"/>
          <w:lang w:eastAsia="nl-NL"/>
        </w:rPr>
      </w:pPr>
      <w:r w:rsidRPr="00E52A37">
        <w:rPr>
          <w:rFonts w:ascii="Calibri" w:eastAsia="Times New Roman" w:hAnsi="Calibri" w:cs="Calibri"/>
          <w:color w:val="000000"/>
          <w:sz w:val="27"/>
          <w:szCs w:val="27"/>
          <w:lang w:eastAsia="nl-NL"/>
        </w:rPr>
        <w:t>snorfietsen;</w:t>
      </w:r>
    </w:p>
    <w:p w14:paraId="32BB3C8C" w14:textId="6655EF08" w:rsidR="00E52A37" w:rsidRPr="00E52A37" w:rsidRDefault="00E52A37" w:rsidP="00E52A37">
      <w:pPr>
        <w:numPr>
          <w:ilvl w:val="0"/>
          <w:numId w:val="2"/>
        </w:numPr>
        <w:shd w:val="clear" w:color="auto" w:fill="FFFFFF"/>
        <w:spacing w:before="48" w:after="48" w:line="240" w:lineRule="auto"/>
        <w:ind w:left="0"/>
        <w:textAlignment w:val="top"/>
        <w:rPr>
          <w:rFonts w:ascii="Calibri" w:eastAsia="Times New Roman" w:hAnsi="Calibri" w:cs="Calibri"/>
          <w:color w:val="000000"/>
          <w:sz w:val="27"/>
          <w:szCs w:val="27"/>
          <w:lang w:eastAsia="nl-NL"/>
        </w:rPr>
      </w:pPr>
      <w:r w:rsidRPr="00E52A37">
        <w:rPr>
          <w:rFonts w:ascii="Calibri" w:eastAsia="Times New Roman" w:hAnsi="Calibri" w:cs="Calibri"/>
          <w:color w:val="000000"/>
          <w:sz w:val="27"/>
          <w:szCs w:val="27"/>
          <w:lang w:eastAsia="nl-NL"/>
        </w:rPr>
        <w:t>vliegtuigen;</w:t>
      </w:r>
    </w:p>
    <w:p w14:paraId="540E826D" w14:textId="6E4C60A7" w:rsidR="00E52A37" w:rsidRPr="00E52A37" w:rsidRDefault="00E52A37" w:rsidP="00E52A37">
      <w:pPr>
        <w:numPr>
          <w:ilvl w:val="0"/>
          <w:numId w:val="2"/>
        </w:numPr>
        <w:shd w:val="clear" w:color="auto" w:fill="FFFFFF"/>
        <w:spacing w:before="48" w:after="48" w:line="240" w:lineRule="auto"/>
        <w:ind w:left="0"/>
        <w:textAlignment w:val="top"/>
        <w:rPr>
          <w:rFonts w:ascii="Calibri" w:eastAsia="Times New Roman" w:hAnsi="Calibri" w:cs="Calibri"/>
          <w:color w:val="000000"/>
          <w:sz w:val="27"/>
          <w:szCs w:val="27"/>
          <w:lang w:eastAsia="nl-NL"/>
        </w:rPr>
      </w:pPr>
      <w:r w:rsidRPr="00E52A37">
        <w:rPr>
          <w:rFonts w:ascii="Calibri" w:eastAsia="Times New Roman" w:hAnsi="Calibri" w:cs="Calibri"/>
          <w:color w:val="000000"/>
          <w:sz w:val="27"/>
          <w:szCs w:val="27"/>
          <w:lang w:eastAsia="nl-NL"/>
        </w:rPr>
        <w:t>draaiorgels.</w:t>
      </w:r>
    </w:p>
    <w:p w14:paraId="3B5E07A7" w14:textId="5FB98253" w:rsidR="00982BE6" w:rsidRDefault="00982BE6">
      <w:bookmarkStart w:id="0" w:name="_GoBack"/>
      <w:bookmarkEnd w:id="0"/>
    </w:p>
    <w:sectPr w:rsidR="00982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241E"/>
    <w:multiLevelType w:val="multilevel"/>
    <w:tmpl w:val="79B0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20682"/>
    <w:multiLevelType w:val="multilevel"/>
    <w:tmpl w:val="A3EE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7"/>
    <w:rsid w:val="000321C4"/>
    <w:rsid w:val="000C3CB5"/>
    <w:rsid w:val="00477C67"/>
    <w:rsid w:val="00982BE6"/>
    <w:rsid w:val="00E52A37"/>
    <w:rsid w:val="00FF44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B8E3"/>
  <w15:chartTrackingRefBased/>
  <w15:docId w15:val="{418119A4-8106-4DAD-B678-8C615604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52A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E52A3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2A3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E52A37"/>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E52A3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E52A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706674">
      <w:bodyDiv w:val="1"/>
      <w:marLeft w:val="0"/>
      <w:marRight w:val="0"/>
      <w:marTop w:val="0"/>
      <w:marBottom w:val="0"/>
      <w:divBdr>
        <w:top w:val="none" w:sz="0" w:space="0" w:color="auto"/>
        <w:left w:val="none" w:sz="0" w:space="0" w:color="auto"/>
        <w:bottom w:val="none" w:sz="0" w:space="0" w:color="auto"/>
        <w:right w:val="none" w:sz="0" w:space="0" w:color="auto"/>
      </w:divBdr>
      <w:divsChild>
        <w:div w:id="1849296720">
          <w:marLeft w:val="0"/>
          <w:marRight w:val="0"/>
          <w:marTop w:val="0"/>
          <w:marBottom w:val="366"/>
          <w:divBdr>
            <w:top w:val="none" w:sz="0" w:space="0" w:color="auto"/>
            <w:left w:val="none" w:sz="0" w:space="0" w:color="auto"/>
            <w:bottom w:val="none" w:sz="0" w:space="0" w:color="auto"/>
            <w:right w:val="none" w:sz="0" w:space="0" w:color="auto"/>
          </w:divBdr>
        </w:div>
      </w:divsChild>
    </w:div>
    <w:div w:id="700059238">
      <w:bodyDiv w:val="1"/>
      <w:marLeft w:val="0"/>
      <w:marRight w:val="0"/>
      <w:marTop w:val="0"/>
      <w:marBottom w:val="0"/>
      <w:divBdr>
        <w:top w:val="none" w:sz="0" w:space="0" w:color="auto"/>
        <w:left w:val="none" w:sz="0" w:space="0" w:color="auto"/>
        <w:bottom w:val="none" w:sz="0" w:space="0" w:color="auto"/>
        <w:right w:val="none" w:sz="0" w:space="0" w:color="auto"/>
      </w:divBdr>
      <w:divsChild>
        <w:div w:id="493299338">
          <w:marLeft w:val="0"/>
          <w:marRight w:val="0"/>
          <w:marTop w:val="0"/>
          <w:marBottom w:val="3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ultureelerfgoed.nl/onderwerpen/erfgoedw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375</Words>
  <Characters>2063</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Kuijsten</dc:creator>
  <cp:keywords/>
  <dc:description/>
  <cp:lastModifiedBy>Martine Kuijsten</cp:lastModifiedBy>
  <cp:revision>1</cp:revision>
  <dcterms:created xsi:type="dcterms:W3CDTF">2020-03-18T11:22:00Z</dcterms:created>
  <dcterms:modified xsi:type="dcterms:W3CDTF">2020-03-18T11:32:00Z</dcterms:modified>
</cp:coreProperties>
</file>